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16" w:rsidRDefault="00025D07">
      <w:pPr>
        <w:rPr>
          <w:rFonts w:ascii="Century Gothic" w:hAnsi="Century Gothic"/>
          <w:lang w:val="es-ES"/>
        </w:rPr>
      </w:pPr>
      <w:r w:rsidRPr="00025D07">
        <w:rPr>
          <w:rFonts w:ascii="Century Gothic" w:hAnsi="Century Gothic"/>
          <w:lang w:val="es-ES"/>
        </w:rPr>
        <w:t>CÓMO RELLENAR UN PIMIENTO</w:t>
      </w:r>
      <w:r>
        <w:rPr>
          <w:rFonts w:ascii="Century Gothic" w:hAnsi="Century Gothic"/>
          <w:lang w:val="es-ES"/>
        </w:rPr>
        <w:t xml:space="preserve">  Nancy </w:t>
      </w:r>
      <w:proofErr w:type="spellStart"/>
      <w:r>
        <w:rPr>
          <w:rFonts w:ascii="Century Gothic" w:hAnsi="Century Gothic"/>
          <w:lang w:val="es-ES"/>
        </w:rPr>
        <w:t>Willard</w:t>
      </w:r>
      <w:proofErr w:type="spellEnd"/>
    </w:p>
    <w:p w:rsidR="00025D07" w:rsidRDefault="00025D07">
      <w:pPr>
        <w:rPr>
          <w:rFonts w:ascii="Century Gothic" w:hAnsi="Century Gothic"/>
          <w:lang w:val="es-ES"/>
        </w:rPr>
      </w:pP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Ahor</w:t>
      </w:r>
      <w:r w:rsidR="00E350BB">
        <w:rPr>
          <w:rFonts w:ascii="Century Gothic" w:hAnsi="Century Gothic"/>
          <w:lang w:val="es-ES"/>
        </w:rPr>
        <w:t>a, dijo la cocinera, os mostraré</w:t>
      </w:r>
    </w:p>
    <w:p w:rsidR="00025D07" w:rsidRDefault="00E350BB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cómo</w:t>
      </w:r>
      <w:proofErr w:type="gramEnd"/>
      <w:r w:rsidR="00025D07">
        <w:rPr>
          <w:rFonts w:ascii="Century Gothic" w:hAnsi="Century Gothic"/>
          <w:lang w:val="es-ES"/>
        </w:rPr>
        <w:t xml:space="preserve"> rellenar un pimiento con arroz.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Tomad el pimiento verde</w:t>
      </w:r>
    </w:p>
    <w:p w:rsidR="00025D07" w:rsidRDefault="00E350BB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con</w:t>
      </w:r>
      <w:proofErr w:type="gramEnd"/>
      <w:r>
        <w:rPr>
          <w:rFonts w:ascii="Century Gothic" w:hAnsi="Century Gothic"/>
          <w:lang w:val="es-ES"/>
        </w:rPr>
        <w:t xml:space="preserve"> delicadeza</w:t>
      </w:r>
      <w:r w:rsidR="00025D07">
        <w:rPr>
          <w:rFonts w:ascii="Century Gothic" w:hAnsi="Century Gothic"/>
          <w:lang w:val="es-ES"/>
        </w:rPr>
        <w:t>, pues los pimientos son tímidos.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 xml:space="preserve">Da igual de qué lado te aproximes, 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siempre</w:t>
      </w:r>
      <w:proofErr w:type="gramEnd"/>
      <w:r>
        <w:rPr>
          <w:rFonts w:ascii="Century Gothic" w:hAnsi="Century Gothic"/>
          <w:lang w:val="es-ES"/>
        </w:rPr>
        <w:t xml:space="preserve"> será la parte de atrás.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Posado en nalgas verdes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el</w:t>
      </w:r>
      <w:proofErr w:type="gramEnd"/>
      <w:r>
        <w:rPr>
          <w:rFonts w:ascii="Century Gothic" w:hAnsi="Century Gothic"/>
          <w:lang w:val="es-ES"/>
        </w:rPr>
        <w:t xml:space="preserve"> pimiento duerme.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Con muslos de seda, sueña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con</w:t>
      </w:r>
      <w:proofErr w:type="gramEnd"/>
      <w:r>
        <w:rPr>
          <w:rFonts w:ascii="Century Gothic" w:hAnsi="Century Gothic"/>
          <w:lang w:val="es-ES"/>
        </w:rPr>
        <w:t xml:space="preserve"> acrobacias y perejil,</w:t>
      </w:r>
    </w:p>
    <w:p w:rsidR="00025D07" w:rsidRDefault="00E350BB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y</w:t>
      </w:r>
      <w:proofErr w:type="gramEnd"/>
      <w:r w:rsidR="00025D07">
        <w:rPr>
          <w:rFonts w:ascii="Century Gothic" w:hAnsi="Century Gothic"/>
          <w:lang w:val="es-ES"/>
        </w:rPr>
        <w:t xml:space="preserve"> los días en que los sexos 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eran</w:t>
      </w:r>
      <w:proofErr w:type="gramEnd"/>
      <w:r>
        <w:rPr>
          <w:rFonts w:ascii="Century Gothic" w:hAnsi="Century Gothic"/>
          <w:lang w:val="es-ES"/>
        </w:rPr>
        <w:t xml:space="preserve"> uno.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Rasga</w:t>
      </w:r>
      <w:r w:rsidR="00E350BB">
        <w:rPr>
          <w:rFonts w:ascii="Century Gothic" w:hAnsi="Century Gothic"/>
          <w:lang w:val="es-ES"/>
        </w:rPr>
        <w:t>d</w:t>
      </w:r>
      <w:r>
        <w:rPr>
          <w:rFonts w:ascii="Century Gothic" w:hAnsi="Century Gothic"/>
          <w:lang w:val="es-ES"/>
        </w:rPr>
        <w:t xml:space="preserve"> el tejido en dos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como</w:t>
      </w:r>
      <w:proofErr w:type="gramEnd"/>
      <w:r>
        <w:rPr>
          <w:rFonts w:ascii="Century Gothic" w:hAnsi="Century Gothic"/>
          <w:lang w:val="es-ES"/>
        </w:rPr>
        <w:t xml:space="preserve"> si estuviese</w:t>
      </w:r>
      <w:r w:rsidR="00E350BB">
        <w:rPr>
          <w:rFonts w:ascii="Century Gothic" w:hAnsi="Century Gothic"/>
          <w:lang w:val="es-ES"/>
        </w:rPr>
        <w:t>i</w:t>
      </w:r>
      <w:r>
        <w:rPr>
          <w:rFonts w:ascii="Century Gothic" w:hAnsi="Century Gothic"/>
          <w:lang w:val="es-ES"/>
        </w:rPr>
        <w:t>s cortando una lámpara de papel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y</w:t>
      </w:r>
      <w:proofErr w:type="gramEnd"/>
      <w:r>
        <w:rPr>
          <w:rFonts w:ascii="Century Gothic" w:hAnsi="Century Gothic"/>
          <w:lang w:val="es-ES"/>
        </w:rPr>
        <w:t xml:space="preserve"> entra</w:t>
      </w:r>
      <w:r w:rsidR="00E350BB">
        <w:rPr>
          <w:rFonts w:ascii="Century Gothic" w:hAnsi="Century Gothic"/>
          <w:lang w:val="es-ES"/>
        </w:rPr>
        <w:t>d</w:t>
      </w:r>
      <w:r>
        <w:rPr>
          <w:rFonts w:ascii="Century Gothic" w:hAnsi="Century Gothic"/>
          <w:lang w:val="es-ES"/>
        </w:rPr>
        <w:t xml:space="preserve"> en una luna, derramada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como</w:t>
      </w:r>
      <w:proofErr w:type="gramEnd"/>
      <w:r>
        <w:rPr>
          <w:rFonts w:ascii="Century Gothic" w:hAnsi="Century Gothic"/>
          <w:lang w:val="es-ES"/>
        </w:rPr>
        <w:t xml:space="preserve"> un melón,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una</w:t>
      </w:r>
      <w:proofErr w:type="gramEnd"/>
      <w:r>
        <w:rPr>
          <w:rFonts w:ascii="Century Gothic" w:hAnsi="Century Gothic"/>
          <w:lang w:val="es-ES"/>
        </w:rPr>
        <w:t xml:space="preserve"> fiebre de perlas,</w:t>
      </w:r>
    </w:p>
    <w:p w:rsidR="00025D07" w:rsidRDefault="00E350BB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una</w:t>
      </w:r>
      <w:proofErr w:type="gramEnd"/>
      <w:r>
        <w:rPr>
          <w:rFonts w:ascii="Century Gothic" w:hAnsi="Century Gothic"/>
          <w:lang w:val="es-ES"/>
        </w:rPr>
        <w:t xml:space="preserve"> convers</w:t>
      </w:r>
      <w:r w:rsidR="00025D07">
        <w:rPr>
          <w:rFonts w:ascii="Century Gothic" w:hAnsi="Century Gothic"/>
          <w:lang w:val="es-ES"/>
        </w:rPr>
        <w:t>ación de glaciares.</w:t>
      </w:r>
    </w:p>
    <w:p w:rsidR="00025D07" w:rsidRDefault="00E350BB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Es un templo construi</w:t>
      </w:r>
      <w:r w:rsidR="00025D07">
        <w:rPr>
          <w:rFonts w:ascii="Century Gothic" w:hAnsi="Century Gothic"/>
          <w:lang w:val="es-ES"/>
        </w:rPr>
        <w:t>do para adorar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la</w:t>
      </w:r>
      <w:proofErr w:type="gramEnd"/>
      <w:r>
        <w:rPr>
          <w:rFonts w:ascii="Century Gothic" w:hAnsi="Century Gothic"/>
          <w:lang w:val="es-ES"/>
        </w:rPr>
        <w:t xml:space="preserve"> luz de la mañana.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Yo me he sentado bajo el inmenso globo de semillas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en</w:t>
      </w:r>
      <w:proofErr w:type="gramEnd"/>
      <w:r>
        <w:rPr>
          <w:rFonts w:ascii="Century Gothic" w:hAnsi="Century Gothic"/>
          <w:lang w:val="es-ES"/>
        </w:rPr>
        <w:t xml:space="preserve"> el techo de esa estancia,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demasiado</w:t>
      </w:r>
      <w:proofErr w:type="gramEnd"/>
      <w:r>
        <w:rPr>
          <w:rFonts w:ascii="Century Gothic" w:hAnsi="Century Gothic"/>
          <w:lang w:val="es-ES"/>
        </w:rPr>
        <w:t xml:space="preserve"> deslumbrada para recoger el sabor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que</w:t>
      </w:r>
      <w:proofErr w:type="gramEnd"/>
      <w:r>
        <w:rPr>
          <w:rFonts w:ascii="Century Gothic" w:hAnsi="Century Gothic"/>
          <w:lang w:val="es-ES"/>
        </w:rPr>
        <w:t xml:space="preserve"> vine a buscar.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He tomado el pimiento en mi mano,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lastRenderedPageBreak/>
        <w:t>suave</w:t>
      </w:r>
      <w:proofErr w:type="gramEnd"/>
      <w:r>
        <w:rPr>
          <w:rFonts w:ascii="Century Gothic" w:hAnsi="Century Gothic"/>
          <w:lang w:val="es-ES"/>
        </w:rPr>
        <w:t xml:space="preserve"> y ciego,</w:t>
      </w:r>
    </w:p>
    <w:p w:rsidR="00025D07" w:rsidRDefault="00025D07">
      <w:pPr>
        <w:rPr>
          <w:rFonts w:ascii="Century Gothic" w:hAnsi="Century Gothic"/>
          <w:lang w:val="es-ES"/>
        </w:rPr>
      </w:pPr>
      <w:proofErr w:type="gramStart"/>
      <w:r>
        <w:rPr>
          <w:rFonts w:ascii="Century Gothic" w:hAnsi="Century Gothic"/>
          <w:lang w:val="es-ES"/>
        </w:rPr>
        <w:t>una</w:t>
      </w:r>
      <w:proofErr w:type="gramEnd"/>
      <w:r>
        <w:rPr>
          <w:rFonts w:ascii="Century Gothic" w:hAnsi="Century Gothic"/>
          <w:lang w:val="es-ES"/>
        </w:rPr>
        <w:t xml:space="preserve"> pequeñez en la rica</w:t>
      </w:r>
      <w:r w:rsidR="00E350BB">
        <w:rPr>
          <w:rFonts w:ascii="Century Gothic" w:hAnsi="Century Gothic"/>
          <w:lang w:val="es-ES"/>
        </w:rPr>
        <w:t xml:space="preserve"> evolución de helechos y rosales</w:t>
      </w:r>
      <w:r>
        <w:rPr>
          <w:rFonts w:ascii="Century Gothic" w:hAnsi="Century Gothic"/>
          <w:lang w:val="es-ES"/>
        </w:rPr>
        <w:t>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Me diréis que aún no os he enseñado a rellenar un pimiento.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Cocinar lleva tiempo.</w:t>
      </w:r>
    </w:p>
    <w:p w:rsidR="00025D07" w:rsidRDefault="00025D07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El próximo día hablaremos del arroz.</w:t>
      </w:r>
    </w:p>
    <w:p w:rsidR="00E350BB" w:rsidRDefault="00E350BB">
      <w:pPr>
        <w:rPr>
          <w:rFonts w:ascii="Century Gothic" w:hAnsi="Century Gothic"/>
          <w:lang w:val="es-ES"/>
        </w:rPr>
      </w:pPr>
    </w:p>
    <w:p w:rsidR="00E350BB" w:rsidRDefault="00E350BB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(</w:t>
      </w:r>
      <w:proofErr w:type="gramStart"/>
      <w:r>
        <w:rPr>
          <w:rFonts w:ascii="Century Gothic" w:hAnsi="Century Gothic"/>
          <w:lang w:val="es-ES"/>
        </w:rPr>
        <w:t>copyright</w:t>
      </w:r>
      <w:proofErr w:type="gramEnd"/>
      <w:r>
        <w:rPr>
          <w:rFonts w:ascii="Century Gothic" w:hAnsi="Century Gothic"/>
          <w:lang w:val="es-ES"/>
        </w:rPr>
        <w:t xml:space="preserve"> de la autora. trad. M. Barreiro)</w:t>
      </w:r>
      <w:bookmarkStart w:id="0" w:name="_GoBack"/>
      <w:bookmarkEnd w:id="0"/>
    </w:p>
    <w:p w:rsidR="00025D07" w:rsidRDefault="00025D07">
      <w:pPr>
        <w:rPr>
          <w:rFonts w:ascii="Century Gothic" w:hAnsi="Century Gothic"/>
          <w:lang w:val="es-ES"/>
        </w:rPr>
      </w:pPr>
    </w:p>
    <w:p w:rsidR="00025D07" w:rsidRPr="00025D07" w:rsidRDefault="00025D07">
      <w:pPr>
        <w:rPr>
          <w:rFonts w:ascii="Century Gothic" w:hAnsi="Century Gothic"/>
          <w:lang w:val="es-ES"/>
        </w:rPr>
      </w:pPr>
    </w:p>
    <w:sectPr w:rsidR="00025D07" w:rsidRPr="00025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15"/>
    <w:rsid w:val="00025D07"/>
    <w:rsid w:val="000F1515"/>
    <w:rsid w:val="007C6716"/>
    <w:rsid w:val="00E3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jecutivo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Marise</dc:creator>
  <cp:keywords/>
  <dc:description/>
  <cp:lastModifiedBy>Marise</cp:lastModifiedBy>
  <cp:revision>2</cp:revision>
  <dcterms:created xsi:type="dcterms:W3CDTF">2015-02-03T15:35:00Z</dcterms:created>
  <dcterms:modified xsi:type="dcterms:W3CDTF">2015-02-03T15:49:00Z</dcterms:modified>
</cp:coreProperties>
</file>